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5D" w:rsidRPr="00AF36E6" w:rsidRDefault="00D60963" w:rsidP="008C1B8E">
      <w:pPr>
        <w:spacing w:after="0" w:line="240" w:lineRule="auto"/>
        <w:jc w:val="center"/>
        <w:rPr>
          <w:b/>
          <w:sz w:val="28"/>
          <w:szCs w:val="28"/>
        </w:rPr>
      </w:pPr>
      <w:bookmarkStart w:id="0" w:name="_GoBack"/>
      <w:bookmarkEnd w:id="0"/>
      <w:r w:rsidRPr="00AF36E6">
        <w:rPr>
          <w:b/>
          <w:sz w:val="28"/>
          <w:szCs w:val="28"/>
        </w:rPr>
        <w:t>INTEGRATED CRIMINAL JUSTICE INFORMATION SYSTEM</w:t>
      </w:r>
    </w:p>
    <w:p w:rsidR="00D60963" w:rsidRPr="00AF36E6" w:rsidRDefault="00D60963" w:rsidP="008C1B8E">
      <w:pPr>
        <w:spacing w:after="0" w:line="240" w:lineRule="auto"/>
        <w:jc w:val="center"/>
        <w:rPr>
          <w:b/>
          <w:sz w:val="28"/>
          <w:szCs w:val="28"/>
        </w:rPr>
      </w:pPr>
      <w:r w:rsidRPr="00AF36E6">
        <w:rPr>
          <w:b/>
          <w:sz w:val="28"/>
          <w:szCs w:val="28"/>
        </w:rPr>
        <w:t>POLICY BOARD MEETING</w:t>
      </w:r>
    </w:p>
    <w:p w:rsidR="00D60963" w:rsidRPr="00AF36E6" w:rsidRDefault="00D60963" w:rsidP="008C1B8E">
      <w:pPr>
        <w:spacing w:after="0" w:line="240" w:lineRule="auto"/>
        <w:jc w:val="center"/>
        <w:rPr>
          <w:b/>
          <w:sz w:val="28"/>
          <w:szCs w:val="28"/>
        </w:rPr>
      </w:pPr>
      <w:r w:rsidRPr="00AF36E6">
        <w:rPr>
          <w:b/>
          <w:sz w:val="28"/>
          <w:szCs w:val="28"/>
        </w:rPr>
        <w:t>August 7, 2012</w:t>
      </w:r>
    </w:p>
    <w:p w:rsidR="008C1B8E" w:rsidRDefault="008C1B8E" w:rsidP="00D60963">
      <w:pPr>
        <w:rPr>
          <w:b/>
          <w:sz w:val="32"/>
          <w:szCs w:val="32"/>
          <w:u w:val="single"/>
        </w:rPr>
      </w:pPr>
    </w:p>
    <w:p w:rsidR="008C1B8E" w:rsidRPr="00AF36E6" w:rsidRDefault="00D60963" w:rsidP="00D60963">
      <w:pPr>
        <w:rPr>
          <w:b/>
          <w:sz w:val="28"/>
          <w:szCs w:val="28"/>
          <w:u w:val="single"/>
        </w:rPr>
      </w:pPr>
      <w:r w:rsidRPr="00AF36E6">
        <w:rPr>
          <w:b/>
          <w:sz w:val="28"/>
          <w:szCs w:val="28"/>
          <w:u w:val="single"/>
        </w:rPr>
        <w:t>CALL TO ORDER</w:t>
      </w:r>
    </w:p>
    <w:p w:rsidR="00D60963" w:rsidRPr="00AF36E6" w:rsidRDefault="008C1B8E" w:rsidP="008C1B8E">
      <w:pPr>
        <w:spacing w:line="240" w:lineRule="auto"/>
        <w:rPr>
          <w:sz w:val="24"/>
          <w:szCs w:val="24"/>
        </w:rPr>
      </w:pPr>
      <w:r w:rsidRPr="00AF36E6">
        <w:rPr>
          <w:sz w:val="24"/>
          <w:szCs w:val="24"/>
        </w:rPr>
        <w:t>Joseph Watson, Executive Director of the Louisiana Commission on Law Enforcement, called the meeting to order</w:t>
      </w:r>
      <w:r w:rsidR="00095B97" w:rsidRPr="00AF36E6">
        <w:rPr>
          <w:sz w:val="24"/>
          <w:szCs w:val="24"/>
        </w:rPr>
        <w:t xml:space="preserve"> on behalf of Chief Justice Kitty Kimble</w:t>
      </w:r>
      <w:r w:rsidRPr="00AF36E6">
        <w:rPr>
          <w:sz w:val="24"/>
          <w:szCs w:val="24"/>
        </w:rPr>
        <w:t>.</w:t>
      </w:r>
    </w:p>
    <w:p w:rsidR="00095B97" w:rsidRPr="00AF36E6" w:rsidRDefault="00095B97" w:rsidP="008C1B8E">
      <w:pPr>
        <w:spacing w:line="240" w:lineRule="auto"/>
        <w:rPr>
          <w:sz w:val="24"/>
          <w:szCs w:val="24"/>
        </w:rPr>
      </w:pPr>
      <w:r w:rsidRPr="00AF36E6">
        <w:rPr>
          <w:sz w:val="24"/>
          <w:szCs w:val="24"/>
        </w:rPr>
        <w:t>Board members that were present: Chief Justice Kitty Kimball; Ms. Elizabeth Murrill; Mr. Robert Mehrtens; Pete Adams; Ricky Edwards and Mike Edmonson.</w:t>
      </w:r>
    </w:p>
    <w:p w:rsidR="00973313" w:rsidRDefault="00EE171B" w:rsidP="008C1B8E">
      <w:pPr>
        <w:spacing w:line="240" w:lineRule="auto"/>
        <w:rPr>
          <w:sz w:val="24"/>
          <w:szCs w:val="24"/>
        </w:rPr>
      </w:pPr>
      <w:r>
        <w:rPr>
          <w:sz w:val="24"/>
          <w:szCs w:val="24"/>
        </w:rPr>
        <w:t>LCLE Staff that was</w:t>
      </w:r>
      <w:r w:rsidR="004B168B" w:rsidRPr="00AF36E6">
        <w:rPr>
          <w:sz w:val="24"/>
          <w:szCs w:val="24"/>
        </w:rPr>
        <w:t xml:space="preserve"> present: Sherro Haynes; Cheryl Augustus; Mark Wilbanks; Fredia Dunn; Crystal Foster and Stacy Miller.</w:t>
      </w:r>
    </w:p>
    <w:p w:rsidR="00973313" w:rsidRDefault="00973313" w:rsidP="008C1B8E">
      <w:pPr>
        <w:spacing w:line="240" w:lineRule="auto"/>
        <w:rPr>
          <w:sz w:val="24"/>
          <w:szCs w:val="24"/>
        </w:rPr>
      </w:pPr>
    </w:p>
    <w:p w:rsidR="00AF36E6" w:rsidRPr="00973313" w:rsidRDefault="00AF36E6" w:rsidP="008C1B8E">
      <w:pPr>
        <w:spacing w:line="240" w:lineRule="auto"/>
        <w:rPr>
          <w:sz w:val="24"/>
          <w:szCs w:val="24"/>
        </w:rPr>
      </w:pPr>
      <w:r w:rsidRPr="00AF36E6">
        <w:rPr>
          <w:b/>
          <w:sz w:val="28"/>
          <w:szCs w:val="28"/>
          <w:u w:val="single"/>
        </w:rPr>
        <w:t>INTRODUCTION</w:t>
      </w:r>
      <w:r w:rsidR="00973313">
        <w:rPr>
          <w:b/>
          <w:sz w:val="28"/>
          <w:szCs w:val="28"/>
          <w:u w:val="single"/>
        </w:rPr>
        <w:t>S</w:t>
      </w:r>
    </w:p>
    <w:p w:rsidR="00AF36E6" w:rsidRDefault="00AF36E6" w:rsidP="008C1B8E">
      <w:pPr>
        <w:spacing w:line="240" w:lineRule="auto"/>
        <w:rPr>
          <w:sz w:val="24"/>
          <w:szCs w:val="24"/>
        </w:rPr>
      </w:pPr>
      <w:proofErr w:type="gramStart"/>
      <w:r>
        <w:rPr>
          <w:sz w:val="24"/>
          <w:szCs w:val="24"/>
        </w:rPr>
        <w:t>Introduction of the board members and guest.</w:t>
      </w:r>
      <w:proofErr w:type="gramEnd"/>
      <w:r>
        <w:rPr>
          <w:sz w:val="24"/>
          <w:szCs w:val="24"/>
        </w:rPr>
        <w:t xml:space="preserve"> Superintendent </w:t>
      </w:r>
      <w:r w:rsidR="00C774F4">
        <w:rPr>
          <w:sz w:val="24"/>
          <w:szCs w:val="24"/>
        </w:rPr>
        <w:t>Mike Edmonson expresses condolences to John Gaines, Jr. (whose family was killed by a drunk driver).</w:t>
      </w:r>
    </w:p>
    <w:p w:rsidR="00973313" w:rsidRDefault="00973313" w:rsidP="008C1B8E">
      <w:pPr>
        <w:spacing w:line="240" w:lineRule="auto"/>
        <w:rPr>
          <w:sz w:val="24"/>
          <w:szCs w:val="24"/>
        </w:rPr>
      </w:pPr>
    </w:p>
    <w:p w:rsidR="00973313" w:rsidRDefault="00973313" w:rsidP="008C1B8E">
      <w:pPr>
        <w:spacing w:line="240" w:lineRule="auto"/>
        <w:rPr>
          <w:sz w:val="24"/>
          <w:szCs w:val="24"/>
        </w:rPr>
      </w:pPr>
      <w:r>
        <w:rPr>
          <w:b/>
          <w:sz w:val="28"/>
          <w:szCs w:val="28"/>
          <w:u w:val="single"/>
        </w:rPr>
        <w:t>NEW BUSINESS</w:t>
      </w:r>
    </w:p>
    <w:p w:rsidR="00973313" w:rsidRDefault="00D274A9" w:rsidP="00973313">
      <w:pPr>
        <w:pStyle w:val="ListParagraph"/>
        <w:numPr>
          <w:ilvl w:val="0"/>
          <w:numId w:val="1"/>
        </w:numPr>
        <w:spacing w:line="240" w:lineRule="auto"/>
        <w:rPr>
          <w:sz w:val="24"/>
          <w:szCs w:val="24"/>
        </w:rPr>
      </w:pPr>
      <w:r>
        <w:rPr>
          <w:sz w:val="24"/>
          <w:szCs w:val="24"/>
        </w:rPr>
        <w:t xml:space="preserve">The R.S. 15:1228.1 et al purpose is to assist agencies involved in the operations of the individual systems by facilitating the development </w:t>
      </w:r>
      <w:r w:rsidR="00F14006">
        <w:rPr>
          <w:sz w:val="24"/>
          <w:szCs w:val="24"/>
        </w:rPr>
        <w:t xml:space="preserve">of ICJIS.  This operation provides common standards that will ensure communications among systems and provide a common forum for discussion of issues </w:t>
      </w:r>
      <w:proofErr w:type="gramStart"/>
      <w:r w:rsidR="00F14006">
        <w:rPr>
          <w:sz w:val="24"/>
          <w:szCs w:val="24"/>
        </w:rPr>
        <w:t>effecting</w:t>
      </w:r>
      <w:proofErr w:type="gramEnd"/>
      <w:r w:rsidR="00F14006">
        <w:rPr>
          <w:sz w:val="24"/>
          <w:szCs w:val="24"/>
        </w:rPr>
        <w:t xml:space="preserve"> the agencies involved. The duties and powers shall include and be limited to:</w:t>
      </w:r>
    </w:p>
    <w:p w:rsidR="00F14006" w:rsidRDefault="00F14006" w:rsidP="00F14006">
      <w:pPr>
        <w:pStyle w:val="ListParagraph"/>
        <w:numPr>
          <w:ilvl w:val="0"/>
          <w:numId w:val="2"/>
        </w:numPr>
        <w:spacing w:line="240" w:lineRule="auto"/>
        <w:rPr>
          <w:sz w:val="24"/>
          <w:szCs w:val="24"/>
        </w:rPr>
      </w:pPr>
      <w:r>
        <w:rPr>
          <w:sz w:val="24"/>
          <w:szCs w:val="24"/>
        </w:rPr>
        <w:t>Coordination of the design, development, maintenance and use of an ICJIS serving the criminal justice agencies in Louisiana</w:t>
      </w:r>
      <w:r w:rsidR="00072063">
        <w:rPr>
          <w:sz w:val="24"/>
          <w:szCs w:val="24"/>
        </w:rPr>
        <w:t>.</w:t>
      </w:r>
    </w:p>
    <w:p w:rsidR="00F14006" w:rsidRDefault="00F14006" w:rsidP="00F14006">
      <w:pPr>
        <w:pStyle w:val="ListParagraph"/>
        <w:numPr>
          <w:ilvl w:val="0"/>
          <w:numId w:val="2"/>
        </w:numPr>
        <w:spacing w:line="240" w:lineRule="auto"/>
        <w:rPr>
          <w:sz w:val="24"/>
          <w:szCs w:val="24"/>
        </w:rPr>
      </w:pPr>
      <w:r>
        <w:rPr>
          <w:sz w:val="24"/>
          <w:szCs w:val="24"/>
        </w:rPr>
        <w:t>Develop and maintain a strategic plan for the design, development, maintenance and operation of the overall ICJIS</w:t>
      </w:r>
      <w:r w:rsidR="00072063">
        <w:rPr>
          <w:sz w:val="24"/>
          <w:szCs w:val="24"/>
        </w:rPr>
        <w:t>.</w:t>
      </w:r>
    </w:p>
    <w:p w:rsidR="00F14006" w:rsidRDefault="00072063" w:rsidP="00F14006">
      <w:pPr>
        <w:pStyle w:val="ListParagraph"/>
        <w:numPr>
          <w:ilvl w:val="0"/>
          <w:numId w:val="2"/>
        </w:numPr>
        <w:spacing w:line="240" w:lineRule="auto"/>
        <w:rPr>
          <w:sz w:val="24"/>
          <w:szCs w:val="24"/>
        </w:rPr>
      </w:pPr>
      <w:r>
        <w:rPr>
          <w:sz w:val="24"/>
          <w:szCs w:val="24"/>
        </w:rPr>
        <w:t>The develop and maintain</w:t>
      </w:r>
      <w:r w:rsidR="00F14006">
        <w:rPr>
          <w:sz w:val="24"/>
          <w:szCs w:val="24"/>
        </w:rPr>
        <w:t xml:space="preserve"> a criminal justice data dictionary for use by all cri</w:t>
      </w:r>
      <w:r>
        <w:rPr>
          <w:sz w:val="24"/>
          <w:szCs w:val="24"/>
        </w:rPr>
        <w:t xml:space="preserve">minal justice agencies with </w:t>
      </w:r>
      <w:r w:rsidR="00F14006">
        <w:rPr>
          <w:sz w:val="24"/>
          <w:szCs w:val="24"/>
        </w:rPr>
        <w:t xml:space="preserve">activities </w:t>
      </w:r>
      <w:r>
        <w:rPr>
          <w:sz w:val="24"/>
          <w:szCs w:val="24"/>
        </w:rPr>
        <w:t xml:space="preserve">that are </w:t>
      </w:r>
      <w:r w:rsidR="00F14006">
        <w:rPr>
          <w:sz w:val="24"/>
          <w:szCs w:val="24"/>
        </w:rPr>
        <w:t>relative to ICJIS</w:t>
      </w:r>
      <w:r>
        <w:rPr>
          <w:sz w:val="24"/>
          <w:szCs w:val="24"/>
        </w:rPr>
        <w:t xml:space="preserve"> and have communication among agencies on the system.</w:t>
      </w:r>
    </w:p>
    <w:p w:rsidR="00072063" w:rsidRDefault="00072063" w:rsidP="00F14006">
      <w:pPr>
        <w:pStyle w:val="ListParagraph"/>
        <w:numPr>
          <w:ilvl w:val="0"/>
          <w:numId w:val="2"/>
        </w:numPr>
        <w:spacing w:line="240" w:lineRule="auto"/>
        <w:rPr>
          <w:sz w:val="24"/>
          <w:szCs w:val="24"/>
        </w:rPr>
      </w:pPr>
      <w:r>
        <w:rPr>
          <w:sz w:val="24"/>
          <w:szCs w:val="24"/>
        </w:rPr>
        <w:t>Develop and maintain communication hardware and software standards to be used by all criminal justice agencies desiring to participate in the ICJIS.</w:t>
      </w:r>
    </w:p>
    <w:p w:rsidR="00072063" w:rsidRDefault="00072063" w:rsidP="00F14006">
      <w:pPr>
        <w:pStyle w:val="ListParagraph"/>
        <w:numPr>
          <w:ilvl w:val="0"/>
          <w:numId w:val="2"/>
        </w:numPr>
        <w:spacing w:line="240" w:lineRule="auto"/>
        <w:rPr>
          <w:sz w:val="24"/>
          <w:szCs w:val="24"/>
        </w:rPr>
      </w:pPr>
      <w:r>
        <w:rPr>
          <w:sz w:val="24"/>
          <w:szCs w:val="24"/>
        </w:rPr>
        <w:t>Develop a policy coordinating the development, maintenance, and utilization of the ICJIS and state level criminal justice information system in their capacity as components of the ICJIS</w:t>
      </w:r>
    </w:p>
    <w:p w:rsidR="00072063" w:rsidRDefault="00072063" w:rsidP="00F14006">
      <w:pPr>
        <w:pStyle w:val="ListParagraph"/>
        <w:numPr>
          <w:ilvl w:val="0"/>
          <w:numId w:val="2"/>
        </w:numPr>
        <w:spacing w:line="240" w:lineRule="auto"/>
        <w:rPr>
          <w:sz w:val="24"/>
          <w:szCs w:val="24"/>
        </w:rPr>
      </w:pPr>
      <w:r>
        <w:rPr>
          <w:sz w:val="24"/>
          <w:szCs w:val="24"/>
        </w:rPr>
        <w:lastRenderedPageBreak/>
        <w:t>Coordination of developmental plans prepared by specific agencies charged with the responsibility of operating state level criminal justice information system only in their capacity as components of the ICJIS so as to ensure that individual development plans are in accord with the overall system development effort.</w:t>
      </w:r>
    </w:p>
    <w:p w:rsidR="00072063" w:rsidRDefault="00072063" w:rsidP="00F14006">
      <w:pPr>
        <w:pStyle w:val="ListParagraph"/>
        <w:numPr>
          <w:ilvl w:val="0"/>
          <w:numId w:val="2"/>
        </w:numPr>
        <w:spacing w:line="240" w:lineRule="auto"/>
        <w:rPr>
          <w:sz w:val="24"/>
          <w:szCs w:val="24"/>
        </w:rPr>
      </w:pPr>
      <w:r>
        <w:rPr>
          <w:sz w:val="24"/>
          <w:szCs w:val="24"/>
        </w:rPr>
        <w:t>The promulgation of rules and regulations in accordance with the provisions of the Administrative Procedure Act.</w:t>
      </w:r>
    </w:p>
    <w:p w:rsidR="00072063" w:rsidRDefault="00072063" w:rsidP="00F14006">
      <w:pPr>
        <w:pStyle w:val="ListParagraph"/>
        <w:numPr>
          <w:ilvl w:val="0"/>
          <w:numId w:val="2"/>
        </w:numPr>
        <w:spacing w:line="240" w:lineRule="auto"/>
        <w:rPr>
          <w:sz w:val="24"/>
          <w:szCs w:val="24"/>
        </w:rPr>
      </w:pPr>
      <w:r>
        <w:rPr>
          <w:sz w:val="24"/>
          <w:szCs w:val="24"/>
        </w:rPr>
        <w:t>Review and approval of all fees and costs to be collected by state level criminal justice information systems from other authorities to ensure compatibility with the ICJIS.</w:t>
      </w:r>
    </w:p>
    <w:p w:rsidR="00072063" w:rsidRDefault="00072063" w:rsidP="00F14006">
      <w:pPr>
        <w:pStyle w:val="ListParagraph"/>
        <w:numPr>
          <w:ilvl w:val="0"/>
          <w:numId w:val="2"/>
        </w:numPr>
        <w:spacing w:line="240" w:lineRule="auto"/>
        <w:rPr>
          <w:sz w:val="24"/>
          <w:szCs w:val="24"/>
        </w:rPr>
      </w:pPr>
      <w:r>
        <w:rPr>
          <w:sz w:val="24"/>
          <w:szCs w:val="24"/>
        </w:rPr>
        <w:t>Review of local level criminal justice information system plans as may be submitted to it by the responsible local authorities to ensure compatibility with the ICJIS.</w:t>
      </w:r>
    </w:p>
    <w:p w:rsidR="00834E2D" w:rsidRDefault="00072063" w:rsidP="00834E2D">
      <w:pPr>
        <w:pStyle w:val="ListParagraph"/>
        <w:numPr>
          <w:ilvl w:val="0"/>
          <w:numId w:val="2"/>
        </w:numPr>
        <w:spacing w:line="240" w:lineRule="auto"/>
        <w:rPr>
          <w:sz w:val="24"/>
          <w:szCs w:val="24"/>
        </w:rPr>
      </w:pPr>
      <w:r>
        <w:rPr>
          <w:sz w:val="24"/>
          <w:szCs w:val="24"/>
        </w:rPr>
        <w:t>Review of the operation and development of ICJIS and the reportin</w:t>
      </w:r>
      <w:r w:rsidR="00520CDD">
        <w:rPr>
          <w:sz w:val="24"/>
          <w:szCs w:val="24"/>
        </w:rPr>
        <w:t>g to the governor, the Supreme C</w:t>
      </w:r>
      <w:r>
        <w:rPr>
          <w:sz w:val="24"/>
          <w:szCs w:val="24"/>
        </w:rPr>
        <w:t>ourt, and the Louisiana Legislature on the status and needs of the system by April first of each year.</w:t>
      </w:r>
    </w:p>
    <w:p w:rsidR="00834E2D" w:rsidRDefault="00834E2D" w:rsidP="00733F16">
      <w:pPr>
        <w:spacing w:line="240" w:lineRule="auto"/>
        <w:ind w:left="1080"/>
        <w:rPr>
          <w:sz w:val="24"/>
          <w:szCs w:val="24"/>
        </w:rPr>
      </w:pPr>
      <w:r>
        <w:rPr>
          <w:sz w:val="24"/>
          <w:szCs w:val="24"/>
        </w:rPr>
        <w:t xml:space="preserve">All action of the policy board shall be in accordance with the agreement of the </w:t>
      </w:r>
      <w:r w:rsidR="00733F16">
        <w:rPr>
          <w:sz w:val="24"/>
          <w:szCs w:val="24"/>
        </w:rPr>
        <w:t xml:space="preserve">                       </w:t>
      </w:r>
      <w:r>
        <w:rPr>
          <w:sz w:val="24"/>
          <w:szCs w:val="24"/>
        </w:rPr>
        <w:t>following: The Louisiana Supreme Court; The Louisiana District Attorney’s Association; The Louisiana Sheriff’s Association; The Louisiana Association of Chiefs of Police; the Louisiana Dept. of Public Safety and Corrections;</w:t>
      </w:r>
      <w:r w:rsidR="00DD61E7">
        <w:rPr>
          <w:sz w:val="24"/>
          <w:szCs w:val="24"/>
        </w:rPr>
        <w:t xml:space="preserve"> Louisiana Judges Association; Louisiana Associations of Clerks of Court; The Louisiana Dept. of Justice; The Louisiana Commission on Law Enforcement and Administration of Criminal Justice; and Youth Services of the Dept. of Public Safety and Corrections.</w:t>
      </w:r>
    </w:p>
    <w:p w:rsidR="00733F16" w:rsidRDefault="00300DE0" w:rsidP="00300DE0">
      <w:pPr>
        <w:pStyle w:val="ListParagraph"/>
        <w:numPr>
          <w:ilvl w:val="0"/>
          <w:numId w:val="1"/>
        </w:numPr>
        <w:spacing w:line="240" w:lineRule="auto"/>
        <w:rPr>
          <w:sz w:val="24"/>
          <w:szCs w:val="24"/>
        </w:rPr>
      </w:pPr>
      <w:r>
        <w:rPr>
          <w:sz w:val="24"/>
          <w:szCs w:val="24"/>
        </w:rPr>
        <w:t xml:space="preserve">The Senate Concurrent Resolution No. 93 is to urge and request the Integrated Criminal Justice Information System (ICJIS) Policy board to meet and coordinate the integration of the various criminal justice automated information systems. </w:t>
      </w:r>
      <w:r w:rsidR="00F41AA9">
        <w:rPr>
          <w:sz w:val="24"/>
          <w:szCs w:val="24"/>
        </w:rPr>
        <w:t>For the state of Louisiana and the citizens who have an interest in accurate data concerning the operation of the Louisiana criminal justice system and its component agencies with such interest include but not limited to accurate date concerning DWI offenses, sex crimes, crimes of violence, arrest, charging, disposition and other critical information.  The Integrated Criminal Justice Information System Policy Board was created by Act No. 864 of the 1999 Regular Session of the Legislature.</w:t>
      </w:r>
    </w:p>
    <w:p w:rsidR="00842290" w:rsidRDefault="00842290" w:rsidP="00842290">
      <w:pPr>
        <w:pStyle w:val="ListParagraph"/>
        <w:spacing w:line="240" w:lineRule="auto"/>
        <w:ind w:left="1080"/>
        <w:rPr>
          <w:sz w:val="24"/>
          <w:szCs w:val="24"/>
        </w:rPr>
      </w:pPr>
    </w:p>
    <w:p w:rsidR="0043221C" w:rsidRPr="00842290" w:rsidRDefault="003F3121" w:rsidP="00842290">
      <w:pPr>
        <w:pStyle w:val="ListParagraph"/>
        <w:numPr>
          <w:ilvl w:val="0"/>
          <w:numId w:val="1"/>
        </w:numPr>
        <w:spacing w:line="240" w:lineRule="auto"/>
        <w:rPr>
          <w:sz w:val="24"/>
          <w:szCs w:val="24"/>
        </w:rPr>
      </w:pPr>
      <w:r w:rsidRPr="00842290">
        <w:rPr>
          <w:sz w:val="24"/>
          <w:szCs w:val="24"/>
        </w:rPr>
        <w:t>ICJIS Component System Descriptions</w:t>
      </w:r>
      <w:r w:rsidR="0043221C" w:rsidRPr="00842290">
        <w:rPr>
          <w:sz w:val="24"/>
          <w:szCs w:val="24"/>
        </w:rPr>
        <w:t>:</w:t>
      </w:r>
    </w:p>
    <w:p w:rsidR="003F3121" w:rsidRDefault="000A32F6" w:rsidP="000A32F6">
      <w:pPr>
        <w:pStyle w:val="ListParagraph"/>
        <w:numPr>
          <w:ilvl w:val="0"/>
          <w:numId w:val="3"/>
        </w:numPr>
        <w:spacing w:line="240" w:lineRule="auto"/>
        <w:rPr>
          <w:sz w:val="24"/>
          <w:szCs w:val="24"/>
        </w:rPr>
      </w:pPr>
      <w:r w:rsidRPr="0043221C">
        <w:rPr>
          <w:sz w:val="24"/>
          <w:szCs w:val="24"/>
        </w:rPr>
        <w:t>Louisiana Law Enforcement Management Information System (LA-LEMIS</w:t>
      </w:r>
      <w:r w:rsidR="0043221C" w:rsidRPr="0043221C">
        <w:rPr>
          <w:sz w:val="24"/>
          <w:szCs w:val="24"/>
        </w:rPr>
        <w:t>)</w:t>
      </w:r>
      <w:r w:rsidRPr="0043221C">
        <w:rPr>
          <w:sz w:val="24"/>
          <w:szCs w:val="24"/>
        </w:rPr>
        <w:t xml:space="preserve"> is a records management system developed for Louisiana law enforcement agencies in need of a free records management system. LEMIS not only provides agencies with a cost free records management system, but it also in allows them to report their crime data electronically through the Louisiana Incident Based Reporting System (LIBRS).</w:t>
      </w:r>
      <w:r w:rsidR="0043221C">
        <w:rPr>
          <w:sz w:val="24"/>
          <w:szCs w:val="24"/>
        </w:rPr>
        <w:t xml:space="preserve">  Implementing agencies are LA Commission on Law Enforcement and LA Sheriff’s Association (LSA)</w:t>
      </w:r>
    </w:p>
    <w:p w:rsidR="0043221C" w:rsidRDefault="0043221C" w:rsidP="000A32F6">
      <w:pPr>
        <w:pStyle w:val="ListParagraph"/>
        <w:numPr>
          <w:ilvl w:val="0"/>
          <w:numId w:val="3"/>
        </w:numPr>
        <w:spacing w:line="240" w:lineRule="auto"/>
        <w:rPr>
          <w:sz w:val="24"/>
          <w:szCs w:val="24"/>
        </w:rPr>
      </w:pPr>
      <w:r>
        <w:rPr>
          <w:sz w:val="24"/>
          <w:szCs w:val="24"/>
        </w:rPr>
        <w:t xml:space="preserve">Louisiana Uniform Crime Reporting System (LUCR) is a tool for operational and administrative purposes. </w:t>
      </w:r>
      <w:r w:rsidR="00A26631">
        <w:rPr>
          <w:sz w:val="24"/>
          <w:szCs w:val="24"/>
        </w:rPr>
        <w:t xml:space="preserve">FBI has acted as administrator of the national program </w:t>
      </w:r>
      <w:r w:rsidR="00A26631">
        <w:rPr>
          <w:sz w:val="24"/>
          <w:szCs w:val="24"/>
        </w:rPr>
        <w:lastRenderedPageBreak/>
        <w:t>and has been collecting crime date from individual agencies within each state or directly from state programs. UCR only collects information on the most serious offense committed during a criminal incident and is known as the “Hierarchy Rule” and is considered a drawback to adequate crime reporting statistics. Implementing Agency is LCLE.</w:t>
      </w:r>
    </w:p>
    <w:p w:rsidR="00A26631" w:rsidRDefault="00A26631" w:rsidP="000A32F6">
      <w:pPr>
        <w:pStyle w:val="ListParagraph"/>
        <w:numPr>
          <w:ilvl w:val="0"/>
          <w:numId w:val="3"/>
        </w:numPr>
        <w:spacing w:line="240" w:lineRule="auto"/>
        <w:rPr>
          <w:sz w:val="24"/>
          <w:szCs w:val="24"/>
        </w:rPr>
      </w:pPr>
      <w:r>
        <w:rPr>
          <w:sz w:val="24"/>
          <w:szCs w:val="24"/>
        </w:rPr>
        <w:t xml:space="preserve">Louisiana Incident Based Crime Reporting System (LIBRS) </w:t>
      </w:r>
      <w:r w:rsidR="008879B2">
        <w:rPr>
          <w:sz w:val="24"/>
          <w:szCs w:val="24"/>
        </w:rPr>
        <w:t xml:space="preserve">is a system that electronically collects information on an incident-by-incident basis. It reports all of the crimes that occur during a criminal incident, it is the expansion of </w:t>
      </w:r>
      <w:r w:rsidR="002066CC">
        <w:rPr>
          <w:sz w:val="24"/>
          <w:szCs w:val="24"/>
        </w:rPr>
        <w:t>victim-to-offender relationships. Implementing agencies are LCLE and LSA.</w:t>
      </w:r>
    </w:p>
    <w:p w:rsidR="002066CC" w:rsidRDefault="002066CC" w:rsidP="000A32F6">
      <w:pPr>
        <w:pStyle w:val="ListParagraph"/>
        <w:numPr>
          <w:ilvl w:val="0"/>
          <w:numId w:val="3"/>
        </w:numPr>
        <w:spacing w:line="240" w:lineRule="auto"/>
        <w:rPr>
          <w:sz w:val="24"/>
          <w:szCs w:val="24"/>
        </w:rPr>
      </w:pPr>
      <w:r>
        <w:rPr>
          <w:sz w:val="24"/>
          <w:szCs w:val="24"/>
        </w:rPr>
        <w:t>Louisiana Computerized Criminal History System (CCH) contains arrest, disposition and incarceration information on individual who have been arrested, who are “Wanted” or who are applying for a certain position which require a fingerprint based background check in the State of Louisiana. Implementing agency is Louisiana State Police.</w:t>
      </w:r>
    </w:p>
    <w:p w:rsidR="002066CC" w:rsidRDefault="002066CC" w:rsidP="000A32F6">
      <w:pPr>
        <w:pStyle w:val="ListParagraph"/>
        <w:numPr>
          <w:ilvl w:val="0"/>
          <w:numId w:val="3"/>
        </w:numPr>
        <w:spacing w:line="240" w:lineRule="auto"/>
        <w:rPr>
          <w:sz w:val="24"/>
          <w:szCs w:val="24"/>
        </w:rPr>
      </w:pPr>
      <w:r>
        <w:rPr>
          <w:sz w:val="24"/>
          <w:szCs w:val="24"/>
        </w:rPr>
        <w:t>Automated Fingerprint Identification System (AFIS) is a statewide automated fingerprint identification system which is integrated with mug shot and Computerized Criminal History (CCH) information.</w:t>
      </w:r>
      <w:r w:rsidR="00507E44">
        <w:rPr>
          <w:sz w:val="24"/>
          <w:szCs w:val="24"/>
        </w:rPr>
        <w:t xml:space="preserve"> This system</w:t>
      </w:r>
      <w:r w:rsidR="00315430">
        <w:rPr>
          <w:sz w:val="24"/>
          <w:szCs w:val="24"/>
        </w:rPr>
        <w:t xml:space="preserve"> provides real time identification of individuals at the time of booking.</w:t>
      </w:r>
    </w:p>
    <w:p w:rsidR="00561DD4" w:rsidRDefault="00561DD4" w:rsidP="000A32F6">
      <w:pPr>
        <w:pStyle w:val="ListParagraph"/>
        <w:numPr>
          <w:ilvl w:val="0"/>
          <w:numId w:val="3"/>
        </w:numPr>
        <w:spacing w:line="240" w:lineRule="auto"/>
        <w:rPr>
          <w:sz w:val="24"/>
          <w:szCs w:val="24"/>
        </w:rPr>
      </w:pPr>
      <w:r>
        <w:rPr>
          <w:sz w:val="24"/>
          <w:szCs w:val="24"/>
        </w:rPr>
        <w:t>Corrections and Justice Unified Network (CAJUN) tracks all adult offenders both incarcerated and under supervision. Implementing agency Dept. of Corrections.</w:t>
      </w:r>
    </w:p>
    <w:p w:rsidR="00561DD4" w:rsidRDefault="00561DD4" w:rsidP="000A32F6">
      <w:pPr>
        <w:pStyle w:val="ListParagraph"/>
        <w:numPr>
          <w:ilvl w:val="0"/>
          <w:numId w:val="3"/>
        </w:numPr>
        <w:spacing w:line="240" w:lineRule="auto"/>
        <w:rPr>
          <w:sz w:val="24"/>
          <w:szCs w:val="24"/>
        </w:rPr>
      </w:pPr>
      <w:r>
        <w:rPr>
          <w:sz w:val="24"/>
          <w:szCs w:val="24"/>
        </w:rPr>
        <w:t>Juvenile Electronic Tracking System (JETS) replaced JIRMS is a system that tracks pertinent information on all Office of Juvenile Justice (OJJ) youth and enables OJJ staff to provide individualized services to youth, identify trends, and perform data analysis functions. Implemented by Office of Juvenile Justice.</w:t>
      </w:r>
    </w:p>
    <w:p w:rsidR="00561DD4" w:rsidRDefault="00561DD4" w:rsidP="000A32F6">
      <w:pPr>
        <w:pStyle w:val="ListParagraph"/>
        <w:numPr>
          <w:ilvl w:val="0"/>
          <w:numId w:val="3"/>
        </w:numPr>
        <w:spacing w:line="240" w:lineRule="auto"/>
        <w:rPr>
          <w:sz w:val="24"/>
          <w:szCs w:val="24"/>
        </w:rPr>
      </w:pPr>
      <w:r>
        <w:rPr>
          <w:sz w:val="24"/>
          <w:szCs w:val="24"/>
        </w:rPr>
        <w:t>Case Management Information System (CMIS)</w:t>
      </w:r>
      <w:r w:rsidR="001C1057">
        <w:rPr>
          <w:sz w:val="24"/>
          <w:szCs w:val="24"/>
        </w:rPr>
        <w:t xml:space="preserve"> electronically collects criminal case dispositions from the Clerk of Court offices and forwards them to State Police</w:t>
      </w:r>
      <w:r w:rsidR="001E7FF0">
        <w:rPr>
          <w:sz w:val="24"/>
          <w:szCs w:val="24"/>
        </w:rPr>
        <w:t xml:space="preserve"> for inclusion in the state’s Computerize Criminal History (CCH) database which provides an accurate disposition history on criminal “rap” sheets that can be queried by law enforcement prosecutors and the judiciary. Implemented by Louisiana Supreme Court.</w:t>
      </w:r>
    </w:p>
    <w:p w:rsidR="001E7FF0" w:rsidRDefault="001E7FF0" w:rsidP="001E7FF0">
      <w:pPr>
        <w:pStyle w:val="ListParagraph"/>
        <w:numPr>
          <w:ilvl w:val="0"/>
          <w:numId w:val="3"/>
        </w:numPr>
        <w:spacing w:line="240" w:lineRule="auto"/>
        <w:rPr>
          <w:sz w:val="24"/>
          <w:szCs w:val="24"/>
        </w:rPr>
      </w:pPr>
      <w:r>
        <w:rPr>
          <w:sz w:val="24"/>
          <w:szCs w:val="24"/>
        </w:rPr>
        <w:t>Lo</w:t>
      </w:r>
      <w:r w:rsidR="00332530">
        <w:rPr>
          <w:sz w:val="24"/>
          <w:szCs w:val="24"/>
        </w:rPr>
        <w:t>uisiana Protective Order Regist</w:t>
      </w:r>
      <w:r>
        <w:rPr>
          <w:sz w:val="24"/>
          <w:szCs w:val="24"/>
        </w:rPr>
        <w:t xml:space="preserve">ry (LPOR) </w:t>
      </w:r>
      <w:r w:rsidR="00C0123F">
        <w:rPr>
          <w:sz w:val="24"/>
          <w:szCs w:val="24"/>
        </w:rPr>
        <w:t xml:space="preserve">is a statewide repository for court orders issued for the purpose of harassing, threatening, or violent acts against a spouse, intimate cohabitant, dating partner, family or household member. </w:t>
      </w:r>
      <w:r w:rsidR="005D5E60">
        <w:rPr>
          <w:sz w:val="24"/>
          <w:szCs w:val="24"/>
        </w:rPr>
        <w:t>The Administrator’s Office of the Louisiana Supreme Court is responsible for creating and disseminating standardized order forms called Uniform Abuse Prevention Order forms. Implementing agency is Louisiana Supreme Court.</w:t>
      </w:r>
    </w:p>
    <w:p w:rsidR="005D5E60" w:rsidRDefault="005D5E60" w:rsidP="001E7FF0">
      <w:pPr>
        <w:pStyle w:val="ListParagraph"/>
        <w:numPr>
          <w:ilvl w:val="0"/>
          <w:numId w:val="3"/>
        </w:numPr>
        <w:spacing w:line="240" w:lineRule="auto"/>
        <w:rPr>
          <w:sz w:val="24"/>
          <w:szCs w:val="24"/>
        </w:rPr>
      </w:pPr>
      <w:r>
        <w:rPr>
          <w:sz w:val="24"/>
          <w:szCs w:val="24"/>
        </w:rPr>
        <w:t>Prosecutors’ Information Management System (PIMS) has six (6) major information technology projects underway that will deliver reliable and efficient integrated criminal justice system that will provide prosecutors of Louisiana with information as much as possible about a defendant.</w:t>
      </w:r>
      <w:r w:rsidR="00B62394">
        <w:rPr>
          <w:sz w:val="24"/>
          <w:szCs w:val="24"/>
        </w:rPr>
        <w:tab/>
      </w:r>
      <w:r w:rsidR="00B62394">
        <w:rPr>
          <w:sz w:val="24"/>
          <w:szCs w:val="24"/>
        </w:rPr>
        <w:tab/>
      </w:r>
      <w:r w:rsidR="00B62394">
        <w:rPr>
          <w:sz w:val="24"/>
          <w:szCs w:val="24"/>
        </w:rPr>
        <w:tab/>
      </w:r>
      <w:r w:rsidR="00B62394">
        <w:rPr>
          <w:sz w:val="24"/>
          <w:szCs w:val="24"/>
        </w:rPr>
        <w:tab/>
      </w:r>
    </w:p>
    <w:p w:rsidR="00B62394" w:rsidRDefault="00FF30AD" w:rsidP="004F1D2C">
      <w:pPr>
        <w:pStyle w:val="ListParagraph"/>
        <w:numPr>
          <w:ilvl w:val="0"/>
          <w:numId w:val="3"/>
        </w:numPr>
        <w:spacing w:line="240" w:lineRule="auto"/>
        <w:rPr>
          <w:sz w:val="24"/>
          <w:szCs w:val="24"/>
        </w:rPr>
      </w:pPr>
      <w:r w:rsidRPr="00B62394">
        <w:rPr>
          <w:sz w:val="24"/>
          <w:szCs w:val="24"/>
        </w:rPr>
        <w:t>Louisiana Sex Offender and Child Predator Registry (SOCPR) is a central convicted repository for information on convicted sex offenders, child predators, and sexually violent predators and it will provide most accurate, up-to-date and comprehensive arrest and disposition to make information readily available to</w:t>
      </w:r>
      <w:r w:rsidR="00B62394" w:rsidRPr="00B62394">
        <w:rPr>
          <w:sz w:val="24"/>
          <w:szCs w:val="24"/>
        </w:rPr>
        <w:t xml:space="preserve"> </w:t>
      </w:r>
      <w:r w:rsidRPr="00B62394">
        <w:rPr>
          <w:sz w:val="24"/>
          <w:szCs w:val="24"/>
        </w:rPr>
        <w:lastRenderedPageBreak/>
        <w:t>the public as well as all authorized criminal justice agencies.</w:t>
      </w:r>
      <w:r w:rsidR="00520CDD" w:rsidRPr="00B62394">
        <w:rPr>
          <w:sz w:val="24"/>
          <w:szCs w:val="24"/>
        </w:rPr>
        <w:t xml:space="preserve"> Implementing agency is Louisiana State Police.</w:t>
      </w:r>
    </w:p>
    <w:p w:rsidR="00A80B40" w:rsidRDefault="00F944BE" w:rsidP="00A80B40">
      <w:pPr>
        <w:pStyle w:val="ListParagraph"/>
        <w:numPr>
          <w:ilvl w:val="0"/>
          <w:numId w:val="3"/>
        </w:numPr>
        <w:spacing w:line="240" w:lineRule="auto"/>
        <w:rPr>
          <w:sz w:val="24"/>
          <w:szCs w:val="24"/>
        </w:rPr>
      </w:pPr>
      <w:r w:rsidRPr="00B62394">
        <w:rPr>
          <w:sz w:val="24"/>
          <w:szCs w:val="24"/>
        </w:rPr>
        <w:t xml:space="preserve">Louisiana Automated Victim Notification System (LAVNS) is a system that allows crime victims and their families to obtain information pertaining to the custody status of perpetrator of the offense committed against them, as well as information </w:t>
      </w:r>
      <w:r w:rsidR="003C0DAB" w:rsidRPr="00B62394">
        <w:rPr>
          <w:sz w:val="24"/>
          <w:szCs w:val="24"/>
        </w:rPr>
        <w:t>relative to any court cases pending. A call center is to be maintained on a 7/24/365 basis whereby the general public and registered users can call in and speak</w:t>
      </w:r>
      <w:r w:rsidR="00EE171B" w:rsidRPr="00B62394">
        <w:rPr>
          <w:sz w:val="24"/>
          <w:szCs w:val="24"/>
        </w:rPr>
        <w:t xml:space="preserve"> with an operator to receive the needed data, rather than receive offender data via interaction with the computer</w:t>
      </w:r>
      <w:r w:rsidR="003C0DAB" w:rsidRPr="00B62394">
        <w:rPr>
          <w:sz w:val="24"/>
          <w:szCs w:val="24"/>
        </w:rPr>
        <w:t xml:space="preserve"> </w:t>
      </w:r>
      <w:r w:rsidR="00EE171B" w:rsidRPr="00B62394">
        <w:rPr>
          <w:sz w:val="24"/>
          <w:szCs w:val="24"/>
        </w:rPr>
        <w:t>database alone.</w:t>
      </w:r>
    </w:p>
    <w:p w:rsidR="00A80B40" w:rsidRDefault="00A80B40" w:rsidP="00A80B40">
      <w:pPr>
        <w:pStyle w:val="ListParagraph"/>
        <w:spacing w:line="240" w:lineRule="auto"/>
        <w:ind w:left="1080"/>
        <w:rPr>
          <w:sz w:val="24"/>
          <w:szCs w:val="24"/>
        </w:rPr>
      </w:pPr>
    </w:p>
    <w:p w:rsidR="00EF61C5" w:rsidRPr="00B62394" w:rsidRDefault="00B62394" w:rsidP="00A80B40">
      <w:pPr>
        <w:pStyle w:val="ListParagraph"/>
        <w:numPr>
          <w:ilvl w:val="0"/>
          <w:numId w:val="1"/>
        </w:numPr>
        <w:spacing w:line="240" w:lineRule="auto"/>
        <w:rPr>
          <w:sz w:val="24"/>
          <w:szCs w:val="24"/>
        </w:rPr>
      </w:pPr>
      <w:r w:rsidRPr="00B62394">
        <w:rPr>
          <w:sz w:val="24"/>
          <w:szCs w:val="24"/>
        </w:rPr>
        <w:t>D</w:t>
      </w:r>
      <w:r w:rsidR="006F5153" w:rsidRPr="00B62394">
        <w:rPr>
          <w:sz w:val="24"/>
          <w:szCs w:val="24"/>
        </w:rPr>
        <w:t>iscussion of Louisiana Civil and Criminal Information Exchange (LACCIE)</w:t>
      </w:r>
      <w:r w:rsidR="00203F00" w:rsidRPr="00B62394">
        <w:rPr>
          <w:sz w:val="24"/>
          <w:szCs w:val="24"/>
        </w:rPr>
        <w:t xml:space="preserve"> is a </w:t>
      </w:r>
      <w:r w:rsidR="00203F00" w:rsidRPr="00B62394">
        <w:rPr>
          <w:sz w:val="24"/>
          <w:szCs w:val="24"/>
        </w:rPr>
        <w:tab/>
        <w:t xml:space="preserve">system that provides cross database analytical capabilities to the participating agencies and access to data for law enforcement information systems statewide. </w:t>
      </w:r>
      <w:r w:rsidR="007C7847" w:rsidRPr="00B62394">
        <w:rPr>
          <w:sz w:val="24"/>
          <w:szCs w:val="24"/>
        </w:rPr>
        <w:t>It currently has approximately 300 criminal justice agencies statewide linked to it, and provides these agencies with query capabilities to ICJIS component systems and other criminal justice d</w:t>
      </w:r>
      <w:r w:rsidR="00A80B40">
        <w:rPr>
          <w:sz w:val="24"/>
          <w:szCs w:val="24"/>
        </w:rPr>
        <w:t xml:space="preserve">atabases: LA-LEMIS; CMIS; CCH; </w:t>
      </w:r>
      <w:r w:rsidR="007C7847" w:rsidRPr="00B62394">
        <w:rPr>
          <w:sz w:val="24"/>
          <w:szCs w:val="24"/>
        </w:rPr>
        <w:t xml:space="preserve">Sex </w:t>
      </w:r>
      <w:r w:rsidR="00154B5F" w:rsidRPr="00B62394">
        <w:rPr>
          <w:sz w:val="24"/>
          <w:szCs w:val="24"/>
        </w:rPr>
        <w:t>Offender Regist</w:t>
      </w:r>
      <w:r w:rsidR="007C7847" w:rsidRPr="00B62394">
        <w:rPr>
          <w:sz w:val="24"/>
          <w:szCs w:val="24"/>
        </w:rPr>
        <w:t>ry; AFIS; Repeat Offenders Prosecution Enforcement</w:t>
      </w:r>
      <w:r w:rsidR="00154B5F" w:rsidRPr="00B62394">
        <w:rPr>
          <w:sz w:val="24"/>
          <w:szCs w:val="24"/>
        </w:rPr>
        <w:t>; CAJUN and System (ROPES).</w:t>
      </w:r>
      <w:r w:rsidR="007C7847" w:rsidRPr="00B62394">
        <w:rPr>
          <w:sz w:val="24"/>
          <w:szCs w:val="24"/>
        </w:rPr>
        <w:t xml:space="preserve"> </w:t>
      </w:r>
      <w:r w:rsidR="00203F00" w:rsidRPr="00B62394">
        <w:rPr>
          <w:sz w:val="24"/>
          <w:szCs w:val="24"/>
        </w:rPr>
        <w:t>It was originally developed by the Jefferson Davis Parish Sheriff’</w:t>
      </w:r>
      <w:r w:rsidR="007C7847" w:rsidRPr="00B62394">
        <w:rPr>
          <w:sz w:val="24"/>
          <w:szCs w:val="24"/>
        </w:rPr>
        <w:t xml:space="preserve">s Office and it is available 7/24/365.  </w:t>
      </w:r>
      <w:r w:rsidR="00203F00" w:rsidRPr="00B62394">
        <w:rPr>
          <w:sz w:val="24"/>
          <w:szCs w:val="24"/>
        </w:rPr>
        <w:t xml:space="preserve">Implementing Agency is </w:t>
      </w:r>
      <w:r w:rsidR="00154B5F" w:rsidRPr="00B62394">
        <w:rPr>
          <w:sz w:val="24"/>
          <w:szCs w:val="24"/>
        </w:rPr>
        <w:tab/>
      </w:r>
      <w:r w:rsidR="00203F00" w:rsidRPr="00B62394">
        <w:rPr>
          <w:sz w:val="24"/>
          <w:szCs w:val="24"/>
        </w:rPr>
        <w:t xml:space="preserve">Louisiana Sheriff’s Association. </w:t>
      </w:r>
    </w:p>
    <w:p w:rsidR="00E73201" w:rsidRDefault="00237CAF" w:rsidP="00E73201">
      <w:pPr>
        <w:pStyle w:val="ListParagraph"/>
        <w:numPr>
          <w:ilvl w:val="0"/>
          <w:numId w:val="1"/>
        </w:numPr>
        <w:spacing w:line="240" w:lineRule="auto"/>
        <w:rPr>
          <w:sz w:val="24"/>
          <w:szCs w:val="24"/>
        </w:rPr>
      </w:pPr>
      <w:r w:rsidRPr="00EF61C5">
        <w:rPr>
          <w:sz w:val="24"/>
          <w:szCs w:val="24"/>
        </w:rPr>
        <w:t>Discussion of Impaired Driver Tracking System</w:t>
      </w:r>
      <w:r w:rsidR="008C7FD0" w:rsidRPr="00EF61C5">
        <w:rPr>
          <w:sz w:val="24"/>
          <w:szCs w:val="24"/>
        </w:rPr>
        <w:t xml:space="preserve"> </w:t>
      </w:r>
      <w:r w:rsidR="00974AB2" w:rsidRPr="00EF61C5">
        <w:rPr>
          <w:sz w:val="24"/>
          <w:szCs w:val="24"/>
        </w:rPr>
        <w:t xml:space="preserve">component of </w:t>
      </w:r>
      <w:proofErr w:type="gramStart"/>
      <w:r w:rsidR="00974AB2" w:rsidRPr="00EF61C5">
        <w:rPr>
          <w:sz w:val="24"/>
          <w:szCs w:val="24"/>
        </w:rPr>
        <w:t>ICJIS,</w:t>
      </w:r>
      <w:proofErr w:type="gramEnd"/>
      <w:r w:rsidR="00974AB2" w:rsidRPr="00EF61C5">
        <w:rPr>
          <w:sz w:val="24"/>
          <w:szCs w:val="24"/>
        </w:rPr>
        <w:t xml:space="preserve"> has the ability to track those</w:t>
      </w:r>
      <w:r w:rsidR="009A5B78">
        <w:rPr>
          <w:sz w:val="24"/>
          <w:szCs w:val="24"/>
        </w:rPr>
        <w:t xml:space="preserve"> </w:t>
      </w:r>
      <w:r w:rsidR="008C7FD0" w:rsidRPr="00EF61C5">
        <w:rPr>
          <w:sz w:val="24"/>
          <w:szCs w:val="24"/>
        </w:rPr>
        <w:t>person</w:t>
      </w:r>
      <w:r w:rsidR="00017561">
        <w:rPr>
          <w:sz w:val="24"/>
          <w:szCs w:val="24"/>
        </w:rPr>
        <w:t>s</w:t>
      </w:r>
      <w:r w:rsidR="008C7FD0" w:rsidRPr="00EF61C5">
        <w:rPr>
          <w:sz w:val="24"/>
          <w:szCs w:val="24"/>
        </w:rPr>
        <w:t xml:space="preserve"> previously arrested for an impaired driving offense will assist agencies </w:t>
      </w:r>
      <w:r w:rsidR="00974AB2" w:rsidRPr="00EF61C5">
        <w:rPr>
          <w:sz w:val="24"/>
          <w:szCs w:val="24"/>
        </w:rPr>
        <w:t>w</w:t>
      </w:r>
      <w:r w:rsidR="008C7FD0" w:rsidRPr="00EF61C5">
        <w:rPr>
          <w:sz w:val="24"/>
          <w:szCs w:val="24"/>
        </w:rPr>
        <w:t xml:space="preserve">hich are involved in the investigation, prosecution, and disposition of impaired driving offenses. </w:t>
      </w:r>
      <w:r w:rsidR="00203CFD" w:rsidRPr="00EF61C5">
        <w:rPr>
          <w:sz w:val="24"/>
          <w:szCs w:val="24"/>
        </w:rPr>
        <w:t>It is impo</w:t>
      </w:r>
      <w:r w:rsidR="00A80B40">
        <w:rPr>
          <w:sz w:val="24"/>
          <w:szCs w:val="24"/>
        </w:rPr>
        <w:t xml:space="preserve">rtant for the state to utilize </w:t>
      </w:r>
      <w:r w:rsidR="00203CFD" w:rsidRPr="00EF61C5">
        <w:rPr>
          <w:sz w:val="24"/>
          <w:szCs w:val="24"/>
        </w:rPr>
        <w:t>the ICJIS project to</w:t>
      </w:r>
      <w:r w:rsidR="00974AB2" w:rsidRPr="00EF61C5">
        <w:rPr>
          <w:sz w:val="24"/>
          <w:szCs w:val="24"/>
        </w:rPr>
        <w:t xml:space="preserve"> </w:t>
      </w:r>
      <w:r w:rsidR="00203CFD" w:rsidRPr="00EF61C5">
        <w:rPr>
          <w:sz w:val="24"/>
          <w:szCs w:val="24"/>
        </w:rPr>
        <w:t>coordinate an impaired</w:t>
      </w:r>
      <w:r w:rsidR="003968BF" w:rsidRPr="00EF61C5">
        <w:rPr>
          <w:sz w:val="24"/>
          <w:szCs w:val="24"/>
        </w:rPr>
        <w:t xml:space="preserve"> driver tracking system to ensure that persons employed</w:t>
      </w:r>
      <w:r w:rsidR="00974AB2" w:rsidRPr="00EF61C5">
        <w:rPr>
          <w:sz w:val="24"/>
          <w:szCs w:val="24"/>
        </w:rPr>
        <w:t xml:space="preserve"> </w:t>
      </w:r>
      <w:r w:rsidR="003968BF" w:rsidRPr="00EF61C5">
        <w:rPr>
          <w:sz w:val="24"/>
          <w:szCs w:val="24"/>
        </w:rPr>
        <w:t>by the agencies involved in the investigation , prosecution, and disposition of</w:t>
      </w:r>
      <w:r w:rsidR="00974AB2" w:rsidRPr="00EF61C5">
        <w:rPr>
          <w:sz w:val="24"/>
          <w:szCs w:val="24"/>
        </w:rPr>
        <w:t xml:space="preserve"> </w:t>
      </w:r>
      <w:r w:rsidR="003968BF" w:rsidRPr="00EF61C5">
        <w:rPr>
          <w:sz w:val="24"/>
          <w:szCs w:val="24"/>
        </w:rPr>
        <w:t xml:space="preserve">impaired driving offenses have complete, </w:t>
      </w:r>
      <w:r w:rsidR="00974AB2" w:rsidRPr="00EF61C5">
        <w:rPr>
          <w:sz w:val="24"/>
          <w:szCs w:val="24"/>
        </w:rPr>
        <w:tab/>
      </w:r>
      <w:r w:rsidR="003968BF" w:rsidRPr="00EF61C5">
        <w:rPr>
          <w:sz w:val="24"/>
          <w:szCs w:val="24"/>
        </w:rPr>
        <w:t>reliable and accurate information on</w:t>
      </w:r>
      <w:r w:rsidR="0024544B" w:rsidRPr="00EF61C5">
        <w:rPr>
          <w:sz w:val="24"/>
          <w:szCs w:val="24"/>
        </w:rPr>
        <w:tab/>
      </w:r>
      <w:r w:rsidR="003968BF" w:rsidRPr="00EF61C5">
        <w:rPr>
          <w:sz w:val="24"/>
          <w:szCs w:val="24"/>
        </w:rPr>
        <w:t>every person who has committed an offense listed herein.</w:t>
      </w:r>
      <w:r w:rsidR="00B6459F" w:rsidRPr="00EF61C5">
        <w:rPr>
          <w:sz w:val="24"/>
          <w:szCs w:val="24"/>
        </w:rPr>
        <w:t xml:space="preserve"> This system </w:t>
      </w:r>
      <w:r w:rsidR="00974AB2" w:rsidRPr="00EF61C5">
        <w:rPr>
          <w:sz w:val="24"/>
          <w:szCs w:val="24"/>
        </w:rPr>
        <w:t xml:space="preserve">shall be </w:t>
      </w:r>
      <w:r w:rsidR="001C5F55" w:rsidRPr="00EF61C5">
        <w:rPr>
          <w:sz w:val="24"/>
          <w:szCs w:val="24"/>
        </w:rPr>
        <w:t xml:space="preserve">designed so as to provide accurate, </w:t>
      </w:r>
      <w:r w:rsidR="006F062B" w:rsidRPr="00EF61C5">
        <w:rPr>
          <w:sz w:val="24"/>
          <w:szCs w:val="24"/>
        </w:rPr>
        <w:tab/>
      </w:r>
      <w:r w:rsidR="001C5F55" w:rsidRPr="00EF61C5">
        <w:rPr>
          <w:sz w:val="24"/>
          <w:szCs w:val="24"/>
        </w:rPr>
        <w:t xml:space="preserve">complete and reliable information regarding the arrest of each impaired driver for the offenses set forth and the disposition of each impaired case including </w:t>
      </w:r>
      <w:r w:rsidR="006F062B" w:rsidRPr="00EF61C5">
        <w:rPr>
          <w:sz w:val="24"/>
          <w:szCs w:val="24"/>
        </w:rPr>
        <w:tab/>
      </w:r>
      <w:r w:rsidR="001C5F55" w:rsidRPr="00EF61C5">
        <w:rPr>
          <w:sz w:val="24"/>
          <w:szCs w:val="24"/>
        </w:rPr>
        <w:t xml:space="preserve">information on prosecution, dismissal, conviction, disposition, or completion of the sentence. </w:t>
      </w:r>
      <w:r w:rsidR="009A5B78">
        <w:rPr>
          <w:sz w:val="24"/>
          <w:szCs w:val="24"/>
        </w:rPr>
        <w:t xml:space="preserve">All agencies </w:t>
      </w:r>
      <w:r w:rsidR="00C05D94">
        <w:rPr>
          <w:sz w:val="24"/>
          <w:szCs w:val="24"/>
        </w:rPr>
        <w:t>participating in the Impaired Driver Tracking System shall have access to the data collected concerning any of the following offenses: (1) R.S. 14:32.1 Vehicular Homicide; (2) R.S. 14:39.1 Vehicular Negligent Injuring; (3) R.S. 14:39.2 First Degree Vehicular Negligent Injuring; (4) R.S. 14:98 Operation a vehicle while Intoxicated</w:t>
      </w:r>
      <w:r w:rsidR="000979F2">
        <w:rPr>
          <w:sz w:val="24"/>
          <w:szCs w:val="24"/>
        </w:rPr>
        <w:t xml:space="preserve">. Every law enforcement agency in this state should submit </w:t>
      </w:r>
      <w:r w:rsidR="00AB6C3D">
        <w:rPr>
          <w:sz w:val="24"/>
          <w:szCs w:val="24"/>
        </w:rPr>
        <w:t xml:space="preserve">sufficient </w:t>
      </w:r>
      <w:r w:rsidR="000979F2">
        <w:rPr>
          <w:sz w:val="24"/>
          <w:szCs w:val="24"/>
        </w:rPr>
        <w:t xml:space="preserve">information to the impaired driver tracking system component of ICJIS when a person is arrested for any of the offense listed above. </w:t>
      </w:r>
      <w:r w:rsidR="00AB6C3D">
        <w:rPr>
          <w:sz w:val="24"/>
          <w:szCs w:val="24"/>
        </w:rPr>
        <w:t>The information contained in the impaired driver tracking system shall be shared by all agencies who contribute informatio</w:t>
      </w:r>
      <w:r w:rsidR="00A80B40">
        <w:rPr>
          <w:sz w:val="24"/>
          <w:szCs w:val="24"/>
        </w:rPr>
        <w:t xml:space="preserve">n to it, in accordance with the </w:t>
      </w:r>
      <w:r w:rsidR="00AB6C3D">
        <w:rPr>
          <w:sz w:val="24"/>
          <w:szCs w:val="24"/>
        </w:rPr>
        <w:t xml:space="preserve">provisions of the ICJIS project in order to effectively investigate, prosecute or dispose of cases involving impaired driving. </w:t>
      </w:r>
    </w:p>
    <w:p w:rsidR="00E73201" w:rsidRDefault="00E73201" w:rsidP="00E73201">
      <w:pPr>
        <w:spacing w:line="240" w:lineRule="auto"/>
        <w:rPr>
          <w:sz w:val="24"/>
          <w:szCs w:val="24"/>
        </w:rPr>
      </w:pPr>
    </w:p>
    <w:p w:rsidR="00E73201" w:rsidRDefault="00BD3BB2" w:rsidP="00BD3BB2">
      <w:pPr>
        <w:pStyle w:val="ListParagraph"/>
        <w:numPr>
          <w:ilvl w:val="0"/>
          <w:numId w:val="1"/>
        </w:numPr>
        <w:spacing w:line="240" w:lineRule="auto"/>
        <w:rPr>
          <w:sz w:val="24"/>
          <w:szCs w:val="24"/>
        </w:rPr>
      </w:pPr>
      <w:r>
        <w:rPr>
          <w:sz w:val="24"/>
          <w:szCs w:val="24"/>
        </w:rPr>
        <w:lastRenderedPageBreak/>
        <w:t>Establishment of Subcommittees</w:t>
      </w:r>
    </w:p>
    <w:p w:rsidR="00D03D4D" w:rsidRDefault="008F2ACE" w:rsidP="00066474">
      <w:pPr>
        <w:pStyle w:val="ListParagraph"/>
        <w:numPr>
          <w:ilvl w:val="0"/>
          <w:numId w:val="4"/>
        </w:numPr>
        <w:spacing w:line="240" w:lineRule="auto"/>
        <w:rPr>
          <w:rFonts w:cstheme="minorHAnsi"/>
          <w:sz w:val="24"/>
          <w:szCs w:val="24"/>
        </w:rPr>
      </w:pPr>
      <w:r w:rsidRPr="00D03D4D">
        <w:rPr>
          <w:sz w:val="24"/>
          <w:szCs w:val="24"/>
        </w:rPr>
        <w:t>Research &amp; Technology</w:t>
      </w:r>
      <w:r w:rsidR="00A25B11" w:rsidRPr="00D03D4D">
        <w:rPr>
          <w:sz w:val="24"/>
          <w:szCs w:val="24"/>
        </w:rPr>
        <w:t xml:space="preserve"> Committee</w:t>
      </w:r>
      <w:r w:rsidRPr="00D03D4D">
        <w:rPr>
          <w:sz w:val="24"/>
          <w:szCs w:val="24"/>
        </w:rPr>
        <w:t xml:space="preserve"> </w:t>
      </w:r>
      <w:r w:rsidR="00A25B11" w:rsidRPr="00D03D4D">
        <w:rPr>
          <w:sz w:val="24"/>
          <w:szCs w:val="24"/>
        </w:rPr>
        <w:t>–</w:t>
      </w:r>
      <w:r w:rsidRPr="00D03D4D">
        <w:rPr>
          <w:sz w:val="24"/>
          <w:szCs w:val="24"/>
        </w:rPr>
        <w:t xml:space="preserve"> </w:t>
      </w:r>
      <w:r w:rsidR="00A25B11" w:rsidRPr="00D03D4D">
        <w:rPr>
          <w:sz w:val="24"/>
          <w:szCs w:val="24"/>
        </w:rPr>
        <w:t xml:space="preserve">The team is working on developing a charge code </w:t>
      </w:r>
      <w:r w:rsidR="00E34AD3" w:rsidRPr="00D03D4D">
        <w:rPr>
          <w:sz w:val="24"/>
          <w:szCs w:val="24"/>
        </w:rPr>
        <w:t xml:space="preserve">that should encode a well encapsulated and isolated unit of law with its descriptions and penalties. As a result charge codes can be created to associate with a revised statute at the paragraph, section or subsection level. Charge codes can also be created for a set of revised statutes which together represent well encapsulated unit of law.  It was created specially </w:t>
      </w:r>
      <w:r w:rsidR="00A25B11" w:rsidRPr="00D03D4D">
        <w:rPr>
          <w:sz w:val="24"/>
          <w:szCs w:val="24"/>
        </w:rPr>
        <w:t xml:space="preserve">to accommodate </w:t>
      </w:r>
      <w:r w:rsidR="00E34AD3" w:rsidRPr="00D03D4D">
        <w:rPr>
          <w:sz w:val="24"/>
          <w:szCs w:val="24"/>
        </w:rPr>
        <w:t>Louisiana law and it</w:t>
      </w:r>
      <w:r w:rsidR="008D2F82" w:rsidRPr="00D03D4D">
        <w:rPr>
          <w:sz w:val="24"/>
          <w:szCs w:val="24"/>
        </w:rPr>
        <w:t xml:space="preserve"> will be</w:t>
      </w:r>
      <w:r w:rsidR="00A25B11" w:rsidRPr="00D03D4D">
        <w:rPr>
          <w:sz w:val="24"/>
          <w:szCs w:val="24"/>
        </w:rPr>
        <w:t xml:space="preserve"> adaptable to state, local, criminal, civil juvenile, etc. law</w:t>
      </w:r>
      <w:r w:rsidR="00E34AD3" w:rsidRPr="00D03D4D">
        <w:rPr>
          <w:sz w:val="24"/>
          <w:szCs w:val="24"/>
        </w:rPr>
        <w:t xml:space="preserve">. It </w:t>
      </w:r>
      <w:r w:rsidR="00A25B11" w:rsidRPr="00D03D4D">
        <w:rPr>
          <w:sz w:val="24"/>
          <w:szCs w:val="24"/>
        </w:rPr>
        <w:t xml:space="preserve">will </w:t>
      </w:r>
      <w:r w:rsidR="00E34AD3" w:rsidRPr="00D03D4D">
        <w:rPr>
          <w:sz w:val="24"/>
          <w:szCs w:val="24"/>
        </w:rPr>
        <w:t xml:space="preserve">also </w:t>
      </w:r>
      <w:r w:rsidR="00A25B11" w:rsidRPr="00D03D4D">
        <w:rPr>
          <w:sz w:val="24"/>
          <w:szCs w:val="24"/>
        </w:rPr>
        <w:t>have the ability to evolve as the underlying requirements change</w:t>
      </w:r>
      <w:r w:rsidR="008D2F82" w:rsidRPr="00D03D4D">
        <w:rPr>
          <w:sz w:val="24"/>
          <w:szCs w:val="24"/>
        </w:rPr>
        <w:t xml:space="preserve">; </w:t>
      </w:r>
      <w:r w:rsidR="00A25B11" w:rsidRPr="00D03D4D">
        <w:rPr>
          <w:sz w:val="24"/>
          <w:szCs w:val="24"/>
        </w:rPr>
        <w:t xml:space="preserve">be logical and easy to remember </w:t>
      </w:r>
      <w:r w:rsidR="008D2F82" w:rsidRPr="00D03D4D">
        <w:rPr>
          <w:sz w:val="24"/>
          <w:szCs w:val="24"/>
        </w:rPr>
        <w:t>rules for charge code encoding</w:t>
      </w:r>
      <w:r w:rsidR="00D03D4D">
        <w:rPr>
          <w:sz w:val="24"/>
          <w:szCs w:val="24"/>
        </w:rPr>
        <w:t xml:space="preserve">. The goal is </w:t>
      </w:r>
      <w:r w:rsidR="00D03D4D" w:rsidRPr="00D03D4D">
        <w:rPr>
          <w:rFonts w:cstheme="minorHAnsi"/>
          <w:sz w:val="24"/>
          <w:szCs w:val="24"/>
        </w:rPr>
        <w:t xml:space="preserve">to create a system that doesn’t rely on the Revised Statue for coding, but use a coding that </w:t>
      </w:r>
      <w:r w:rsidR="0079193F">
        <w:rPr>
          <w:rFonts w:cstheme="minorHAnsi"/>
          <w:sz w:val="24"/>
          <w:szCs w:val="24"/>
        </w:rPr>
        <w:t xml:space="preserve">all law enforcement agencies </w:t>
      </w:r>
      <w:r w:rsidR="00D03D4D" w:rsidRPr="00D03D4D">
        <w:rPr>
          <w:rFonts w:cstheme="minorHAnsi"/>
          <w:sz w:val="24"/>
          <w:szCs w:val="24"/>
        </w:rPr>
        <w:t>can use and exchange data using</w:t>
      </w:r>
      <w:r w:rsidR="00D03D4D">
        <w:rPr>
          <w:rFonts w:cstheme="minorHAnsi"/>
          <w:sz w:val="24"/>
          <w:szCs w:val="24"/>
        </w:rPr>
        <w:t xml:space="preserve"> </w:t>
      </w:r>
      <w:r w:rsidR="00D03D4D" w:rsidRPr="00D03D4D">
        <w:rPr>
          <w:rFonts w:cstheme="minorHAnsi"/>
          <w:sz w:val="24"/>
          <w:szCs w:val="24"/>
        </w:rPr>
        <w:t>codes that have the same meaning.</w:t>
      </w:r>
    </w:p>
    <w:p w:rsidR="00E41EA7" w:rsidRDefault="00E41EA7" w:rsidP="00E41EA7">
      <w:pPr>
        <w:pStyle w:val="ListParagraph"/>
        <w:numPr>
          <w:ilvl w:val="0"/>
          <w:numId w:val="4"/>
        </w:numPr>
        <w:spacing w:line="240" w:lineRule="auto"/>
        <w:rPr>
          <w:rFonts w:cstheme="minorHAnsi"/>
          <w:sz w:val="24"/>
          <w:szCs w:val="24"/>
        </w:rPr>
      </w:pPr>
      <w:r>
        <w:rPr>
          <w:rFonts w:cstheme="minorHAnsi"/>
          <w:sz w:val="24"/>
          <w:szCs w:val="24"/>
        </w:rPr>
        <w:t>Legislative Committee</w:t>
      </w:r>
    </w:p>
    <w:p w:rsidR="00E41EA7" w:rsidRDefault="00E41EA7" w:rsidP="00E41EA7">
      <w:pPr>
        <w:pStyle w:val="ListParagraph"/>
        <w:numPr>
          <w:ilvl w:val="0"/>
          <w:numId w:val="4"/>
        </w:numPr>
        <w:spacing w:line="240" w:lineRule="auto"/>
        <w:rPr>
          <w:rFonts w:cstheme="minorHAnsi"/>
          <w:sz w:val="24"/>
          <w:szCs w:val="24"/>
        </w:rPr>
      </w:pPr>
      <w:r>
        <w:rPr>
          <w:rFonts w:cstheme="minorHAnsi"/>
          <w:sz w:val="24"/>
          <w:szCs w:val="24"/>
        </w:rPr>
        <w:t>Interagency Liaison Committee</w:t>
      </w:r>
    </w:p>
    <w:p w:rsidR="00E41EA7" w:rsidRDefault="00E41EA7" w:rsidP="00E41EA7">
      <w:pPr>
        <w:pStyle w:val="ListParagraph"/>
        <w:numPr>
          <w:ilvl w:val="0"/>
          <w:numId w:val="1"/>
        </w:numPr>
        <w:spacing w:line="240" w:lineRule="auto"/>
        <w:rPr>
          <w:rFonts w:cstheme="minorHAnsi"/>
          <w:sz w:val="24"/>
          <w:szCs w:val="24"/>
        </w:rPr>
      </w:pPr>
      <w:r>
        <w:rPr>
          <w:rFonts w:cstheme="minorHAnsi"/>
          <w:sz w:val="24"/>
          <w:szCs w:val="24"/>
        </w:rPr>
        <w:t>Subcommittee membership</w:t>
      </w:r>
    </w:p>
    <w:p w:rsidR="00E41EA7" w:rsidRDefault="00E41EA7" w:rsidP="00E41EA7">
      <w:pPr>
        <w:pStyle w:val="ListParagraph"/>
        <w:numPr>
          <w:ilvl w:val="0"/>
          <w:numId w:val="1"/>
        </w:numPr>
        <w:spacing w:line="240" w:lineRule="auto"/>
        <w:rPr>
          <w:rFonts w:cstheme="minorHAnsi"/>
          <w:sz w:val="24"/>
          <w:szCs w:val="24"/>
        </w:rPr>
      </w:pPr>
      <w:r>
        <w:rPr>
          <w:rFonts w:cstheme="minorHAnsi"/>
          <w:sz w:val="24"/>
          <w:szCs w:val="24"/>
        </w:rPr>
        <w:t>Call for other New Business</w:t>
      </w:r>
    </w:p>
    <w:p w:rsidR="00E41EA7" w:rsidRDefault="00E41EA7" w:rsidP="00E41EA7">
      <w:pPr>
        <w:spacing w:line="240" w:lineRule="auto"/>
        <w:rPr>
          <w:rFonts w:cstheme="minorHAnsi"/>
          <w:sz w:val="24"/>
          <w:szCs w:val="24"/>
        </w:rPr>
      </w:pPr>
      <w:r>
        <w:rPr>
          <w:rFonts w:cstheme="minorHAnsi"/>
          <w:sz w:val="24"/>
          <w:szCs w:val="24"/>
        </w:rPr>
        <w:t>Date for Next Meeting</w:t>
      </w:r>
    </w:p>
    <w:p w:rsidR="00E41EA7" w:rsidRPr="00E41EA7" w:rsidRDefault="00E41EA7" w:rsidP="00E41EA7">
      <w:pPr>
        <w:spacing w:line="240" w:lineRule="auto"/>
        <w:rPr>
          <w:rFonts w:cstheme="minorHAnsi"/>
          <w:sz w:val="24"/>
          <w:szCs w:val="24"/>
        </w:rPr>
      </w:pPr>
      <w:r>
        <w:rPr>
          <w:rFonts w:cstheme="minorHAnsi"/>
          <w:sz w:val="24"/>
          <w:szCs w:val="24"/>
        </w:rPr>
        <w:t>Adjourn</w:t>
      </w:r>
    </w:p>
    <w:p w:rsidR="00B34D27" w:rsidRPr="00B34D27" w:rsidRDefault="00B34D27" w:rsidP="00B34D27">
      <w:pPr>
        <w:spacing w:line="240" w:lineRule="auto"/>
        <w:rPr>
          <w:sz w:val="24"/>
          <w:szCs w:val="24"/>
        </w:rPr>
      </w:pPr>
    </w:p>
    <w:p w:rsidR="00E73201" w:rsidRPr="00E73201" w:rsidRDefault="00E73201" w:rsidP="00E73201">
      <w:pPr>
        <w:spacing w:line="240" w:lineRule="auto"/>
        <w:rPr>
          <w:sz w:val="24"/>
          <w:szCs w:val="24"/>
        </w:rPr>
      </w:pPr>
    </w:p>
    <w:sectPr w:rsidR="00E73201" w:rsidRPr="00E73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CFD"/>
    <w:multiLevelType w:val="hybridMultilevel"/>
    <w:tmpl w:val="ACBC28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0F7314"/>
    <w:multiLevelType w:val="hybridMultilevel"/>
    <w:tmpl w:val="E4985D28"/>
    <w:lvl w:ilvl="0" w:tplc="234EE02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53DFC"/>
    <w:multiLevelType w:val="hybridMultilevel"/>
    <w:tmpl w:val="B248F486"/>
    <w:lvl w:ilvl="0" w:tplc="257441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373AD9"/>
    <w:multiLevelType w:val="hybridMultilevel"/>
    <w:tmpl w:val="5F6E55A0"/>
    <w:lvl w:ilvl="0" w:tplc="45566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63"/>
    <w:rsid w:val="00017561"/>
    <w:rsid w:val="00066474"/>
    <w:rsid w:val="00072063"/>
    <w:rsid w:val="00095B97"/>
    <w:rsid w:val="000979F2"/>
    <w:rsid w:val="000A32F6"/>
    <w:rsid w:val="00117822"/>
    <w:rsid w:val="00120ADD"/>
    <w:rsid w:val="00154327"/>
    <w:rsid w:val="00154B5F"/>
    <w:rsid w:val="001C1057"/>
    <w:rsid w:val="001C5F55"/>
    <w:rsid w:val="001E7FF0"/>
    <w:rsid w:val="00203CFD"/>
    <w:rsid w:val="00203F00"/>
    <w:rsid w:val="002066CC"/>
    <w:rsid w:val="00237CAF"/>
    <w:rsid w:val="0024544B"/>
    <w:rsid w:val="00274633"/>
    <w:rsid w:val="002A1188"/>
    <w:rsid w:val="002A4B76"/>
    <w:rsid w:val="00300DE0"/>
    <w:rsid w:val="00315430"/>
    <w:rsid w:val="00332530"/>
    <w:rsid w:val="003653C9"/>
    <w:rsid w:val="00382046"/>
    <w:rsid w:val="003968BF"/>
    <w:rsid w:val="003C0DAB"/>
    <w:rsid w:val="003F3121"/>
    <w:rsid w:val="0043221C"/>
    <w:rsid w:val="004B168B"/>
    <w:rsid w:val="004F052F"/>
    <w:rsid w:val="004F1D2C"/>
    <w:rsid w:val="00507E44"/>
    <w:rsid w:val="00520CDD"/>
    <w:rsid w:val="00531BF0"/>
    <w:rsid w:val="00561DD4"/>
    <w:rsid w:val="005D5E60"/>
    <w:rsid w:val="006B2085"/>
    <w:rsid w:val="006F062B"/>
    <w:rsid w:val="006F5153"/>
    <w:rsid w:val="00733F16"/>
    <w:rsid w:val="00751667"/>
    <w:rsid w:val="0079193F"/>
    <w:rsid w:val="007C7847"/>
    <w:rsid w:val="00834E2D"/>
    <w:rsid w:val="00842290"/>
    <w:rsid w:val="008879B2"/>
    <w:rsid w:val="008C1B8E"/>
    <w:rsid w:val="008C7FD0"/>
    <w:rsid w:val="008D2F82"/>
    <w:rsid w:val="008F2ACE"/>
    <w:rsid w:val="00973313"/>
    <w:rsid w:val="00974AB2"/>
    <w:rsid w:val="009A5B78"/>
    <w:rsid w:val="009B77DD"/>
    <w:rsid w:val="00A25B11"/>
    <w:rsid w:val="00A26631"/>
    <w:rsid w:val="00A80B40"/>
    <w:rsid w:val="00AA25AB"/>
    <w:rsid w:val="00AB6C3D"/>
    <w:rsid w:val="00AD3862"/>
    <w:rsid w:val="00AF36E6"/>
    <w:rsid w:val="00B34D27"/>
    <w:rsid w:val="00B62394"/>
    <w:rsid w:val="00B6459F"/>
    <w:rsid w:val="00BD3BB2"/>
    <w:rsid w:val="00C0123F"/>
    <w:rsid w:val="00C05D94"/>
    <w:rsid w:val="00C60760"/>
    <w:rsid w:val="00C774F4"/>
    <w:rsid w:val="00D03D4D"/>
    <w:rsid w:val="00D274A9"/>
    <w:rsid w:val="00D42A9D"/>
    <w:rsid w:val="00D60963"/>
    <w:rsid w:val="00DB3AA8"/>
    <w:rsid w:val="00DD61E7"/>
    <w:rsid w:val="00E34AD3"/>
    <w:rsid w:val="00E41EA7"/>
    <w:rsid w:val="00E73201"/>
    <w:rsid w:val="00EE171B"/>
    <w:rsid w:val="00EF61C5"/>
    <w:rsid w:val="00F14006"/>
    <w:rsid w:val="00F41AA9"/>
    <w:rsid w:val="00F944BE"/>
    <w:rsid w:val="00FB3EEB"/>
    <w:rsid w:val="00FD3016"/>
    <w:rsid w:val="00FF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lcle</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Lee</dc:creator>
  <cp:keywords/>
  <dc:description/>
  <cp:lastModifiedBy> </cp:lastModifiedBy>
  <cp:revision>2</cp:revision>
  <cp:lastPrinted>2012-09-12T17:18:00Z</cp:lastPrinted>
  <dcterms:created xsi:type="dcterms:W3CDTF">2012-11-01T14:04:00Z</dcterms:created>
  <dcterms:modified xsi:type="dcterms:W3CDTF">2012-11-01T14:04:00Z</dcterms:modified>
</cp:coreProperties>
</file>